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2C72F55" w14:textId="77777777" w:rsidR="00ED20A3" w:rsidRPr="007D7053" w:rsidRDefault="00ED20A3" w:rsidP="00ED20A3">
      <w:pPr>
        <w:pStyle w:val="Heading1"/>
        <w:rPr>
          <w:lang w:eastAsia="zh-CN"/>
        </w:rPr>
      </w:pPr>
      <w:bookmarkStart w:id="3" w:name="_Toc250980595"/>
      <w:bookmarkStart w:id="4" w:name="_Toc326037266"/>
      <w:bookmarkStart w:id="5" w:name="_Toc510604411"/>
      <w:bookmarkStart w:id="6" w:name="_Toc22214912"/>
      <w:bookmarkStart w:id="7" w:name="_Toc23254045"/>
      <w:bookmarkStart w:id="8" w:name="_Toc104459545"/>
      <w:bookmarkStart w:id="9" w:name="_Toc310438366"/>
      <w:bookmarkStart w:id="10" w:name="_Toc324232216"/>
      <w:bookmarkStart w:id="11" w:name="_Toc326248735"/>
      <w:bookmarkStart w:id="12" w:name="_Toc510604412"/>
      <w:r w:rsidRPr="007D7053">
        <w:rPr>
          <w:lang w:eastAsia="zh-CN"/>
        </w:rPr>
        <w:t>7</w:t>
      </w:r>
      <w:r w:rsidRPr="007D7053">
        <w:rPr>
          <w:lang w:eastAsia="zh-CN"/>
        </w:rPr>
        <w:tab/>
        <w:t>Evaluation</w:t>
      </w:r>
      <w:bookmarkEnd w:id="3"/>
      <w:bookmarkEnd w:id="4"/>
      <w:bookmarkEnd w:id="5"/>
      <w:bookmarkEnd w:id="6"/>
      <w:bookmarkEnd w:id="7"/>
      <w:bookmarkEnd w:id="8"/>
    </w:p>
    <w:p w14:paraId="2E6F7C2A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provide evaluation of different solutions.</w:t>
      </w:r>
    </w:p>
    <w:p w14:paraId="7B87AC86" w14:textId="3958539F" w:rsidR="00ED20A3" w:rsidRDefault="00ED20A3" w:rsidP="00ED20A3">
      <w:pPr>
        <w:pStyle w:val="Heading2"/>
      </w:pPr>
      <w:r>
        <w:t>7.X</w:t>
      </w:r>
      <w:r w:rsidR="004C628F">
        <w:tab/>
      </w:r>
      <w:r>
        <w:t xml:space="preserve">Key issue </w:t>
      </w:r>
      <w:r w:rsidR="00F15F59">
        <w:t>2</w:t>
      </w:r>
    </w:p>
    <w:p w14:paraId="466A0487" w14:textId="432B3002" w:rsidR="00F15F59" w:rsidRDefault="00F15F59" w:rsidP="00F15F59">
      <w:pPr>
        <w:rPr>
          <w:lang w:eastAsia="zh-CN"/>
        </w:rPr>
      </w:pPr>
      <w:r w:rsidRPr="30B6AE67">
        <w:rPr>
          <w:lang w:eastAsia="zh-CN"/>
        </w:rPr>
        <w:t>A comparison of solutions is shown in Table 7.X-1.</w:t>
      </w:r>
    </w:p>
    <w:p w14:paraId="6C3C8DAD" w14:textId="22C98630" w:rsidR="00F15F59" w:rsidRDefault="00F15F59" w:rsidP="004C628F">
      <w:pPr>
        <w:pStyle w:val="TAH"/>
      </w:pPr>
      <w:r>
        <w:lastRenderedPageBreak/>
        <w:t xml:space="preserve">Table </w:t>
      </w:r>
      <w:r w:rsidRPr="30B6AE67">
        <w:rPr>
          <w:lang w:eastAsia="zh-CN"/>
        </w:rPr>
        <w:t>7.X-</w:t>
      </w:r>
      <w:r>
        <w:t>1: Comparison of MOCN network sharing solutions</w:t>
      </w:r>
    </w:p>
    <w:p w14:paraId="282D9D2E" w14:textId="77777777" w:rsidR="004C628F" w:rsidRPr="00332FC3" w:rsidRDefault="004C628F" w:rsidP="004C628F">
      <w:pPr>
        <w:pStyle w:val="TAH"/>
        <w:rPr>
          <w:lang w:eastAsia="zh-CN"/>
        </w:rPr>
      </w:pP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535"/>
        <w:gridCol w:w="2437"/>
        <w:gridCol w:w="1134"/>
        <w:gridCol w:w="1276"/>
        <w:gridCol w:w="850"/>
        <w:gridCol w:w="709"/>
        <w:gridCol w:w="1843"/>
      </w:tblGrid>
      <w:tr w:rsidR="00F15F59" w:rsidRPr="00B9686A" w14:paraId="18DCCE35" w14:textId="77777777" w:rsidTr="00F15F5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44BB" w14:textId="77777777" w:rsidR="00F15F59" w:rsidRPr="00B9686A" w:rsidRDefault="00F15F59" w:rsidP="00E60D0D">
            <w:pPr>
              <w:pStyle w:val="TAH"/>
              <w:rPr>
                <w:color w:val="000000"/>
                <w:sz w:val="14"/>
                <w:szCs w:val="16"/>
                <w:lang w:eastAsia="zh-CN"/>
              </w:rPr>
            </w:pPr>
            <w:r w:rsidRPr="00B9686A">
              <w:rPr>
                <w:sz w:val="14"/>
                <w:szCs w:val="16"/>
                <w:lang w:eastAsia="zh-CN"/>
              </w:rPr>
              <w:t>Sol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A89B" w14:textId="49FA0D80" w:rsidR="00F15F59" w:rsidRPr="00B9686A" w:rsidRDefault="00F15F59" w:rsidP="00E60D0D">
            <w:pPr>
              <w:pStyle w:val="TAH"/>
              <w:rPr>
                <w:sz w:val="14"/>
                <w:szCs w:val="16"/>
                <w:lang w:eastAsia="zh-CN"/>
              </w:rPr>
            </w:pPr>
            <w:r>
              <w:rPr>
                <w:sz w:val="14"/>
                <w:szCs w:val="16"/>
                <w:lang w:val="de-DE" w:eastAsia="zh-CN"/>
              </w:rPr>
              <w:t xml:space="preserve">Solution </w:t>
            </w:r>
            <w:proofErr w:type="spellStart"/>
            <w:r>
              <w:rPr>
                <w:sz w:val="14"/>
                <w:szCs w:val="16"/>
                <w:lang w:val="de-DE" w:eastAsia="zh-CN"/>
              </w:rPr>
              <w:t>outline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00BA" w14:textId="77777777" w:rsidR="00F15F59" w:rsidRPr="00B9686A" w:rsidRDefault="00F15F59" w:rsidP="00E60D0D">
            <w:pPr>
              <w:pStyle w:val="TAH"/>
              <w:rPr>
                <w:sz w:val="14"/>
                <w:szCs w:val="16"/>
                <w:lang w:eastAsia="zh-CN"/>
              </w:rPr>
            </w:pPr>
            <w:r>
              <w:rPr>
                <w:sz w:val="14"/>
                <w:szCs w:val="16"/>
                <w:lang w:eastAsia="zh-CN"/>
              </w:rPr>
              <w:t>Assistance from CN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9ECF" w14:textId="0FDFB2AD" w:rsidR="00F15F59" w:rsidRPr="00B9686A" w:rsidRDefault="00F15F59" w:rsidP="00E60D0D">
            <w:pPr>
              <w:pStyle w:val="TAH"/>
              <w:rPr>
                <w:sz w:val="14"/>
                <w:szCs w:val="16"/>
                <w:lang w:eastAsia="zh-CN"/>
              </w:rPr>
            </w:pPr>
            <w:proofErr w:type="spellStart"/>
            <w:r>
              <w:rPr>
                <w:sz w:val="14"/>
                <w:szCs w:val="16"/>
                <w:lang w:val="de-DE" w:eastAsia="zh-CN"/>
              </w:rPr>
              <w:t>Avoid</w:t>
            </w:r>
            <w:proofErr w:type="spellEnd"/>
            <w:r>
              <w:rPr>
                <w:sz w:val="14"/>
                <w:szCs w:val="16"/>
                <w:lang w:val="de-DE" w:eastAsia="zh-CN"/>
              </w:rPr>
              <w:t xml:space="preserve"> </w:t>
            </w:r>
            <w:r>
              <w:rPr>
                <w:sz w:val="14"/>
                <w:szCs w:val="16"/>
                <w:lang w:eastAsia="zh-CN"/>
              </w:rPr>
              <w:t>Duplicate UP/data through different CNs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109" w14:textId="061F929F" w:rsidR="00F15F59" w:rsidRPr="00F15F59" w:rsidRDefault="00F15F59" w:rsidP="00E60D0D">
            <w:pPr>
              <w:pStyle w:val="TAH"/>
              <w:rPr>
                <w:sz w:val="14"/>
                <w:szCs w:val="16"/>
                <w:lang w:val="de-DE" w:eastAsia="zh-CN"/>
              </w:rPr>
            </w:pPr>
            <w:r>
              <w:rPr>
                <w:sz w:val="14"/>
                <w:szCs w:val="16"/>
                <w:lang w:val="de-DE" w:eastAsia="zh-CN"/>
              </w:rPr>
              <w:t xml:space="preserve">Multiple TMGIs at </w:t>
            </w:r>
            <w:proofErr w:type="spellStart"/>
            <w:r>
              <w:rPr>
                <w:sz w:val="14"/>
                <w:szCs w:val="16"/>
                <w:lang w:val="de-DE" w:eastAsia="zh-CN"/>
              </w:rPr>
              <w:t>radio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8A5" w14:textId="7348505C" w:rsidR="00F15F59" w:rsidRPr="00F15F59" w:rsidRDefault="00F15F59" w:rsidP="00E60D0D">
            <w:pPr>
              <w:pStyle w:val="TAH"/>
              <w:rPr>
                <w:sz w:val="14"/>
                <w:szCs w:val="16"/>
                <w:lang w:val="de-DE" w:eastAsia="zh-CN"/>
              </w:rPr>
            </w:pPr>
            <w:r>
              <w:rPr>
                <w:sz w:val="14"/>
                <w:szCs w:val="16"/>
                <w:lang w:val="de-DE" w:eastAsia="zh-CN"/>
              </w:rPr>
              <w:t xml:space="preserve">Rel-17 UEs </w:t>
            </w:r>
            <w:proofErr w:type="spellStart"/>
            <w:r>
              <w:rPr>
                <w:sz w:val="14"/>
                <w:szCs w:val="16"/>
                <w:lang w:val="de-DE" w:eastAsia="zh-CN"/>
              </w:rPr>
              <w:t>supported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50BA" w14:textId="0F7487F9" w:rsidR="00F15F59" w:rsidRPr="00B9686A" w:rsidRDefault="00F15F59" w:rsidP="00E60D0D">
            <w:pPr>
              <w:pStyle w:val="TAH"/>
              <w:rPr>
                <w:sz w:val="14"/>
                <w:szCs w:val="16"/>
                <w:lang w:eastAsia="zh-CN"/>
              </w:rPr>
            </w:pPr>
            <w:r>
              <w:rPr>
                <w:sz w:val="14"/>
                <w:szCs w:val="16"/>
                <w:lang w:eastAsia="zh-CN"/>
              </w:rPr>
              <w:t>Remarks</w:t>
            </w:r>
            <w:r w:rsidRPr="00B9686A">
              <w:rPr>
                <w:sz w:val="14"/>
                <w:szCs w:val="16"/>
                <w:lang w:eastAsia="zh-CN"/>
              </w:rPr>
              <w:t xml:space="preserve"> </w:t>
            </w:r>
          </w:p>
        </w:tc>
      </w:tr>
      <w:tr w:rsidR="00F15F59" w:rsidRPr="00B9686A" w14:paraId="072520DF" w14:textId="77777777" w:rsidTr="00F15F5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A8A" w14:textId="77777777" w:rsidR="00F15F59" w:rsidRPr="00B9686A" w:rsidRDefault="00F15F59" w:rsidP="00E60D0D">
            <w:pPr>
              <w:pStyle w:val="TAH"/>
              <w:rPr>
                <w:rFonts w:cs="Arial"/>
                <w:sz w:val="14"/>
                <w:szCs w:val="16"/>
                <w:lang w:eastAsia="zh-CN"/>
              </w:rPr>
            </w:pPr>
            <w:r>
              <w:rPr>
                <w:rFonts w:cs="Arial"/>
                <w:sz w:val="14"/>
                <w:szCs w:val="16"/>
                <w:lang w:eastAsia="zh-CN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3FA2" w14:textId="7454B0BE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  <w:lang w:val="de-DE"/>
              </w:rPr>
              <w:t xml:space="preserve">RAN </w:t>
            </w:r>
            <w:proofErr w:type="spellStart"/>
            <w:r>
              <w:rPr>
                <w:sz w:val="14"/>
                <w:szCs w:val="16"/>
                <w:lang w:val="de-DE"/>
              </w:rPr>
              <w:t>detects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correlated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MBS </w:t>
            </w:r>
            <w:proofErr w:type="spellStart"/>
            <w:r>
              <w:rPr>
                <w:sz w:val="14"/>
                <w:szCs w:val="16"/>
                <w:lang w:val="de-DE"/>
              </w:rPr>
              <w:t>session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based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on a</w:t>
            </w:r>
            <w:proofErr w:type="spellStart"/>
            <w:r>
              <w:rPr>
                <w:sz w:val="14"/>
                <w:szCs w:val="16"/>
              </w:rPr>
              <w:t>dditional</w:t>
            </w:r>
            <w:proofErr w:type="spellEnd"/>
            <w:r>
              <w:rPr>
                <w:sz w:val="14"/>
                <w:szCs w:val="16"/>
              </w:rPr>
              <w:t xml:space="preserve"> identifier (</w:t>
            </w:r>
            <w:proofErr w:type="spellStart"/>
            <w:r>
              <w:rPr>
                <w:sz w:val="14"/>
                <w:szCs w:val="16"/>
                <w:lang w:val="de-DE"/>
              </w:rPr>
              <w:t>e.g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  <w:lang w:val="de-DE"/>
              </w:rPr>
              <w:t xml:space="preserve">IP SSMA </w:t>
            </w:r>
            <w:proofErr w:type="spellStart"/>
            <w:r>
              <w:rPr>
                <w:sz w:val="14"/>
                <w:szCs w:val="16"/>
                <w:lang w:val="de-DE"/>
              </w:rPr>
              <w:t>of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AF</w:t>
            </w:r>
            <w:r>
              <w:rPr>
                <w:sz w:val="14"/>
                <w:szCs w:val="16"/>
              </w:rPr>
              <w:t>)) provided by AF during MBS session creation.</w:t>
            </w:r>
          </w:p>
          <w:p w14:paraId="2E907A86" w14:textId="548591E3" w:rsidR="00F15F59" w:rsidRP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</w:rPr>
              <w:t xml:space="preserve">For </w:t>
            </w:r>
            <w:proofErr w:type="spellStart"/>
            <w:r>
              <w:rPr>
                <w:sz w:val="14"/>
                <w:szCs w:val="16"/>
                <w:lang w:val="de-DE"/>
              </w:rPr>
              <w:t>correlated</w:t>
            </w:r>
            <w:proofErr w:type="spellEnd"/>
            <w:r>
              <w:rPr>
                <w:sz w:val="14"/>
                <w:szCs w:val="16"/>
              </w:rPr>
              <w:t xml:space="preserve"> broadcast </w:t>
            </w:r>
            <w:r>
              <w:rPr>
                <w:sz w:val="14"/>
                <w:szCs w:val="16"/>
                <w:lang w:val="de-DE"/>
              </w:rPr>
              <w:t xml:space="preserve">MBS </w:t>
            </w:r>
            <w:proofErr w:type="spellStart"/>
            <w:r>
              <w:rPr>
                <w:sz w:val="14"/>
                <w:szCs w:val="16"/>
                <w:lang w:val="de-DE"/>
              </w:rPr>
              <w:t>sessions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r>
              <w:rPr>
                <w:sz w:val="14"/>
                <w:szCs w:val="16"/>
              </w:rPr>
              <w:t>(from another CN),</w:t>
            </w:r>
            <w:r w:rsidRPr="00C25E10">
              <w:rPr>
                <w:sz w:val="14"/>
                <w:szCs w:val="16"/>
              </w:rPr>
              <w:t xml:space="preserve"> NG-RAN creates the broadcast MBS session contexts,</w:t>
            </w:r>
            <w:r>
              <w:rPr>
                <w:sz w:val="14"/>
                <w:szCs w:val="16"/>
              </w:rPr>
              <w:t xml:space="preserve"> advertises the other TMGI (s)</w:t>
            </w:r>
            <w:r>
              <w:rPr>
                <w:sz w:val="14"/>
                <w:szCs w:val="16"/>
                <w:lang w:val="de-DE"/>
              </w:rPr>
              <w:t xml:space="preserve">, but </w:t>
            </w:r>
            <w:proofErr w:type="spellStart"/>
            <w:r>
              <w:rPr>
                <w:sz w:val="14"/>
                <w:szCs w:val="16"/>
                <w:lang w:val="de-DE"/>
              </w:rPr>
              <w:t>sends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data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only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once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235E" w14:textId="77777777" w:rsidR="00F15F59" w:rsidRPr="00CB4C15" w:rsidRDefault="00F15F59" w:rsidP="00E60D0D">
            <w:pPr>
              <w:pStyle w:val="TAL"/>
              <w:rPr>
                <w:b/>
                <w:bCs/>
                <w:sz w:val="14"/>
                <w:szCs w:val="16"/>
              </w:rPr>
            </w:pPr>
            <w:r w:rsidRPr="00CB4C15">
              <w:rPr>
                <w:b/>
                <w:bCs/>
                <w:sz w:val="14"/>
                <w:szCs w:val="16"/>
              </w:rPr>
              <w:t xml:space="preserve">Y. </w:t>
            </w:r>
          </w:p>
          <w:p w14:paraId="148ED24D" w14:textId="2BBF9B62" w:rsidR="00F15F59" w:rsidRPr="00F15F59" w:rsidRDefault="00F15F59" w:rsidP="00F15F59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</w:rPr>
              <w:t xml:space="preserve">Additional identifier = </w:t>
            </w:r>
            <w:r>
              <w:rPr>
                <w:sz w:val="14"/>
                <w:szCs w:val="16"/>
                <w:lang w:val="de-DE"/>
              </w:rPr>
              <w:t xml:space="preserve">Source </w:t>
            </w:r>
            <w:proofErr w:type="spellStart"/>
            <w:r>
              <w:rPr>
                <w:sz w:val="14"/>
                <w:szCs w:val="16"/>
                <w:lang w:val="de-DE"/>
              </w:rPr>
              <w:t>specific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IP Multicast </w:t>
            </w:r>
            <w:proofErr w:type="spellStart"/>
            <w:r>
              <w:rPr>
                <w:sz w:val="14"/>
                <w:szCs w:val="16"/>
                <w:lang w:val="de-DE"/>
              </w:rPr>
              <w:t>address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</w:p>
          <w:p w14:paraId="4DDF6731" w14:textId="0B66084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A5A2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 w:rsidRPr="00CB4C15">
              <w:rPr>
                <w:b/>
                <w:bCs/>
                <w:sz w:val="14"/>
                <w:szCs w:val="16"/>
              </w:rPr>
              <w:t>N.</w:t>
            </w:r>
            <w:r>
              <w:rPr>
                <w:sz w:val="14"/>
                <w:szCs w:val="16"/>
              </w:rPr>
              <w:t xml:space="preserve"> No mention of single user plane only.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4AA" w14:textId="044892F7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FDD3" w14:textId="0B361156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94C" w14:textId="2E9FED3D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proofErr w:type="spellStart"/>
            <w:r>
              <w:rPr>
                <w:sz w:val="14"/>
                <w:szCs w:val="16"/>
                <w:lang w:val="de-DE"/>
              </w:rPr>
              <w:t>Unclear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what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addtional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identifier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to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choose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if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there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are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multiple AFs</w:t>
            </w:r>
          </w:p>
          <w:p w14:paraId="60D579D4" w14:textId="77777777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 w:rsidRPr="003B64B8">
              <w:rPr>
                <w:sz w:val="14"/>
                <w:szCs w:val="16"/>
              </w:rPr>
              <w:t>What if an AF does not use SSM</w:t>
            </w:r>
            <w:r>
              <w:rPr>
                <w:sz w:val="14"/>
                <w:szCs w:val="16"/>
                <w:lang w:val="de-DE"/>
              </w:rPr>
              <w:t>?</w:t>
            </w:r>
          </w:p>
          <w:p w14:paraId="20200323" w14:textId="004F9580" w:rsidR="00F15F59" w:rsidRP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 xml:space="preserve">Multiple TMGIs </w:t>
            </w:r>
            <w:proofErr w:type="spellStart"/>
            <w:r>
              <w:rPr>
                <w:sz w:val="14"/>
                <w:szCs w:val="16"/>
                <w:lang w:val="de-DE"/>
              </w:rPr>
              <w:t>may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reduce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capacity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of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related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radio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signalling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 </w:t>
            </w:r>
            <w:proofErr w:type="spellStart"/>
            <w:r>
              <w:rPr>
                <w:sz w:val="14"/>
                <w:szCs w:val="16"/>
                <w:lang w:val="de-DE"/>
              </w:rPr>
              <w:t>radio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capabilities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and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should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be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confirmed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by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RAN</w:t>
            </w:r>
          </w:p>
        </w:tc>
      </w:tr>
      <w:tr w:rsidR="00F15F59" w:rsidRPr="00B9686A" w14:paraId="3B9FCD29" w14:textId="77777777" w:rsidTr="00F15F5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C59B" w14:textId="77777777" w:rsidR="00F15F59" w:rsidRPr="00B9686A" w:rsidRDefault="00F15F59" w:rsidP="00E60D0D">
            <w:pPr>
              <w:pStyle w:val="TAH"/>
              <w:rPr>
                <w:rFonts w:cs="Arial"/>
                <w:sz w:val="14"/>
                <w:szCs w:val="16"/>
                <w:lang w:eastAsia="zh-CN"/>
              </w:rPr>
            </w:pPr>
            <w:r>
              <w:rPr>
                <w:rFonts w:cs="Arial"/>
                <w:sz w:val="14"/>
                <w:szCs w:val="16"/>
                <w:lang w:eastAsia="zh-CN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1A1" w14:textId="0EF7684E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  <w:lang w:val="de-DE"/>
              </w:rPr>
              <w:t xml:space="preserve">RAN </w:t>
            </w:r>
            <w:proofErr w:type="spellStart"/>
            <w:r>
              <w:rPr>
                <w:sz w:val="14"/>
                <w:szCs w:val="16"/>
                <w:lang w:val="de-DE"/>
              </w:rPr>
              <w:t>detects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correlated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MBS </w:t>
            </w:r>
            <w:proofErr w:type="spellStart"/>
            <w:r>
              <w:rPr>
                <w:sz w:val="14"/>
                <w:szCs w:val="16"/>
                <w:lang w:val="de-DE"/>
              </w:rPr>
              <w:t>session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via </w:t>
            </w:r>
            <w:r>
              <w:rPr>
                <w:sz w:val="14"/>
                <w:szCs w:val="16"/>
              </w:rPr>
              <w:t xml:space="preserve">Associated session ID = SSM (source </w:t>
            </w:r>
            <w:r w:rsidRPr="00C25E10">
              <w:rPr>
                <w:sz w:val="14"/>
                <w:szCs w:val="16"/>
              </w:rPr>
              <w:t>specific multicast address)</w:t>
            </w:r>
          </w:p>
          <w:p w14:paraId="616D5F4D" w14:textId="77777777" w:rsidR="00F15F59" w:rsidRPr="00C25E10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 For duplicate broadcast (from another CN),</w:t>
            </w:r>
            <w:r w:rsidRPr="00C25E10">
              <w:rPr>
                <w:sz w:val="14"/>
                <w:szCs w:val="16"/>
              </w:rPr>
              <w:t xml:space="preserve"> NG-RAN creates the broadcast MBS session contexts,</w:t>
            </w:r>
            <w:r>
              <w:rPr>
                <w:sz w:val="14"/>
                <w:szCs w:val="16"/>
              </w:rPr>
              <w:t xml:space="preserve"> advertises the other TMGI (s), but does not establish user planes</w:t>
            </w:r>
            <w:r w:rsidRPr="00C25E10">
              <w:rPr>
                <w:sz w:val="14"/>
                <w:szCs w:val="16"/>
              </w:rPr>
              <w:t>.</w:t>
            </w:r>
          </w:p>
          <w:p w14:paraId="3BEE09CE" w14:textId="77777777" w:rsidR="00F15F59" w:rsidRPr="00C77F8E" w:rsidRDefault="00F15F59" w:rsidP="00E60D0D">
            <w:pPr>
              <w:pStyle w:val="TAL"/>
              <w:rPr>
                <w:sz w:val="14"/>
                <w:szCs w:val="16"/>
              </w:rPr>
            </w:pPr>
            <w:r w:rsidRPr="00C25E10">
              <w:rPr>
                <w:sz w:val="14"/>
                <w:szCs w:val="16"/>
              </w:rPr>
              <w:t xml:space="preserve">In </w:t>
            </w:r>
            <w:r>
              <w:rPr>
                <w:sz w:val="14"/>
                <w:szCs w:val="16"/>
              </w:rPr>
              <w:t xml:space="preserve">case of failure of the established user plane, </w:t>
            </w:r>
            <w:r w:rsidRPr="00C25E10">
              <w:rPr>
                <w:sz w:val="14"/>
                <w:szCs w:val="16"/>
              </w:rPr>
              <w:t>NG-RAN selects</w:t>
            </w:r>
            <w:r>
              <w:rPr>
                <w:sz w:val="14"/>
                <w:szCs w:val="16"/>
              </w:rPr>
              <w:t>/establishes</w:t>
            </w:r>
            <w:r w:rsidRPr="00C25E10">
              <w:rPr>
                <w:sz w:val="14"/>
                <w:szCs w:val="16"/>
              </w:rPr>
              <w:t xml:space="preserve"> another CN for transfer of UP of broadcast MBS session </w:t>
            </w:r>
          </w:p>
          <w:p w14:paraId="35FAEED7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811F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 w:rsidRPr="0066509B">
              <w:rPr>
                <w:b/>
                <w:bCs/>
                <w:sz w:val="14"/>
                <w:szCs w:val="16"/>
              </w:rPr>
              <w:t>Y.</w:t>
            </w:r>
            <w:r w:rsidRPr="00B9686A">
              <w:rPr>
                <w:sz w:val="14"/>
                <w:szCs w:val="16"/>
              </w:rPr>
              <w:t xml:space="preserve"> </w:t>
            </w:r>
            <w:r w:rsidRPr="00C77F8E">
              <w:rPr>
                <w:sz w:val="14"/>
                <w:szCs w:val="16"/>
              </w:rPr>
              <w:t xml:space="preserve">associated session </w:t>
            </w:r>
            <w:r>
              <w:rPr>
                <w:sz w:val="14"/>
                <w:szCs w:val="16"/>
              </w:rPr>
              <w:t xml:space="preserve">IE, e.g., SSM address is used as identifier.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C5A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Y</w:t>
            </w:r>
            <w:r w:rsidRPr="00CB4C15">
              <w:rPr>
                <w:b/>
                <w:bCs/>
                <w:sz w:val="14"/>
                <w:szCs w:val="16"/>
              </w:rPr>
              <w:t>.</w:t>
            </w:r>
            <w:r>
              <w:rPr>
                <w:sz w:val="14"/>
                <w:szCs w:val="16"/>
              </w:rPr>
              <w:t xml:space="preserve"> Single user plane is used and fall back to another CN/PLMN only in case of first user plane fails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59B" w14:textId="023A8254" w:rsidR="00F15F59" w:rsidRDefault="00F15F59" w:rsidP="00F15F59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69B7" w14:textId="3443D15B" w:rsidR="00F15F59" w:rsidRDefault="00F15F59" w:rsidP="00F15F59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338" w14:textId="1ACD6A79" w:rsidR="00F15F59" w:rsidRDefault="00F15F59" w:rsidP="00F15F59">
            <w:pPr>
              <w:pStyle w:val="TAL"/>
              <w:rPr>
                <w:sz w:val="14"/>
                <w:szCs w:val="16"/>
                <w:lang w:val="de-DE"/>
              </w:rPr>
            </w:pPr>
            <w:proofErr w:type="spellStart"/>
            <w:r>
              <w:rPr>
                <w:sz w:val="14"/>
                <w:szCs w:val="16"/>
                <w:lang w:val="de-DE"/>
              </w:rPr>
              <w:t>Unclear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what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addtional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identifier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to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choose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if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there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are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multiple AFs</w:t>
            </w:r>
          </w:p>
          <w:p w14:paraId="0A953A95" w14:textId="77777777" w:rsidR="00F15F59" w:rsidRDefault="00F15F59" w:rsidP="00F15F59">
            <w:pPr>
              <w:pStyle w:val="TAL"/>
              <w:rPr>
                <w:sz w:val="14"/>
                <w:szCs w:val="16"/>
                <w:lang w:val="de-DE"/>
              </w:rPr>
            </w:pPr>
            <w:r w:rsidRPr="003B64B8">
              <w:rPr>
                <w:sz w:val="14"/>
                <w:szCs w:val="16"/>
              </w:rPr>
              <w:t>What if an AF does not use SSM</w:t>
            </w:r>
            <w:r>
              <w:rPr>
                <w:sz w:val="14"/>
                <w:szCs w:val="16"/>
                <w:lang w:val="de-DE"/>
              </w:rPr>
              <w:t>?</w:t>
            </w:r>
          </w:p>
          <w:p w14:paraId="3FD07831" w14:textId="19F51470" w:rsidR="00F15F59" w:rsidRPr="00F15F59" w:rsidRDefault="00F15F59" w:rsidP="00F15F59">
            <w:pPr>
              <w:pStyle w:val="TAL"/>
              <w:rPr>
                <w:b/>
                <w:bCs/>
                <w:sz w:val="14"/>
                <w:szCs w:val="16"/>
              </w:rPr>
            </w:pPr>
            <w:r>
              <w:rPr>
                <w:sz w:val="14"/>
                <w:szCs w:val="16"/>
                <w:lang w:val="de-DE"/>
              </w:rPr>
              <w:t xml:space="preserve">Multiple TMGIs </w:t>
            </w:r>
            <w:proofErr w:type="spellStart"/>
            <w:r>
              <w:rPr>
                <w:sz w:val="14"/>
                <w:szCs w:val="16"/>
                <w:lang w:val="de-DE"/>
              </w:rPr>
              <w:t>may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reduce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capacity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of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related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radio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signalling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 </w:t>
            </w:r>
            <w:proofErr w:type="spellStart"/>
            <w:r>
              <w:rPr>
                <w:sz w:val="14"/>
                <w:szCs w:val="16"/>
                <w:lang w:val="de-DE"/>
              </w:rPr>
              <w:t>radio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capabilities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and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should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be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confirmed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by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RAN</w:t>
            </w:r>
          </w:p>
        </w:tc>
      </w:tr>
      <w:tr w:rsidR="00F15F59" w:rsidRPr="00B9686A" w14:paraId="1EC6330B" w14:textId="77777777" w:rsidTr="00F15F5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842B" w14:textId="77777777" w:rsidR="00F15F59" w:rsidRPr="00B9686A" w:rsidRDefault="00F15F59" w:rsidP="00E60D0D">
            <w:pPr>
              <w:pStyle w:val="TAH"/>
              <w:rPr>
                <w:rFonts w:cs="Arial"/>
                <w:sz w:val="14"/>
                <w:szCs w:val="16"/>
                <w:lang w:eastAsia="zh-CN"/>
              </w:rPr>
            </w:pPr>
            <w:r>
              <w:rPr>
                <w:rFonts w:cs="Arial"/>
                <w:sz w:val="14"/>
                <w:szCs w:val="16"/>
                <w:lang w:eastAsia="zh-CN"/>
              </w:rPr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555" w14:textId="77777777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</w:t>
            </w:r>
            <w:r w:rsidRPr="00197CE9">
              <w:rPr>
                <w:sz w:val="14"/>
                <w:szCs w:val="16"/>
              </w:rPr>
              <w:t xml:space="preserve">Solution introduces a </w:t>
            </w:r>
            <w:r>
              <w:rPr>
                <w:sz w:val="14"/>
                <w:szCs w:val="16"/>
              </w:rPr>
              <w:t xml:space="preserve">new </w:t>
            </w:r>
            <w:r w:rsidRPr="00197CE9">
              <w:rPr>
                <w:sz w:val="14"/>
                <w:szCs w:val="16"/>
              </w:rPr>
              <w:t>MOCN TMGI used for MBS session</w:t>
            </w:r>
          </w:p>
          <w:p w14:paraId="35F073EF" w14:textId="77777777" w:rsidR="00F15F59" w:rsidRPr="00197CE9" w:rsidRDefault="00F15F59" w:rsidP="00E60D0D">
            <w:pPr>
              <w:pStyle w:val="TAL"/>
              <w:rPr>
                <w:sz w:val="14"/>
                <w:szCs w:val="16"/>
                <w:lang w:val="en-IN"/>
              </w:rPr>
            </w:pPr>
            <w:r>
              <w:rPr>
                <w:sz w:val="14"/>
                <w:szCs w:val="16"/>
              </w:rPr>
              <w:t xml:space="preserve">- </w:t>
            </w:r>
            <w:r w:rsidRPr="00197CE9">
              <w:rPr>
                <w:sz w:val="14"/>
                <w:szCs w:val="16"/>
              </w:rPr>
              <w:t>The AF performs TMGI allocation with only one</w:t>
            </w:r>
            <w:r>
              <w:rPr>
                <w:sz w:val="14"/>
                <w:szCs w:val="16"/>
              </w:rPr>
              <w:t xml:space="preserve"> (out of K)</w:t>
            </w:r>
            <w:r w:rsidRPr="00197CE9">
              <w:rPr>
                <w:sz w:val="14"/>
                <w:szCs w:val="16"/>
              </w:rPr>
              <w:t xml:space="preserve"> PLMN</w:t>
            </w:r>
            <w:r>
              <w:rPr>
                <w:sz w:val="14"/>
                <w:szCs w:val="16"/>
              </w:rPr>
              <w:t>s</w:t>
            </w:r>
            <w:r w:rsidRPr="00197CE9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sharing the NG-RAN.</w:t>
            </w:r>
          </w:p>
          <w:p w14:paraId="649C7170" w14:textId="77777777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- </w:t>
            </w:r>
            <w:r w:rsidRPr="00197CE9">
              <w:rPr>
                <w:sz w:val="14"/>
                <w:szCs w:val="16"/>
              </w:rPr>
              <w:t xml:space="preserve">In MOCN TMGI, a shared PLMN ID is created and used </w:t>
            </w:r>
          </w:p>
          <w:p w14:paraId="60B8B8D1" w14:textId="77777777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</w:t>
            </w:r>
            <w:r w:rsidRPr="00197CE9">
              <w:rPr>
                <w:sz w:val="14"/>
                <w:szCs w:val="16"/>
              </w:rPr>
              <w:t>MB-SMFs in the PLMNs are configured with the Shared PLMN ID and hence allocate MOCN TMGI</w:t>
            </w:r>
          </w:p>
          <w:p w14:paraId="29970FAE" w14:textId="77777777" w:rsidR="00F15F59" w:rsidRPr="00197CE9" w:rsidRDefault="00F15F59" w:rsidP="00E60D0D">
            <w:pPr>
              <w:pStyle w:val="TAL"/>
              <w:rPr>
                <w:sz w:val="14"/>
                <w:szCs w:val="16"/>
                <w:lang w:val="en-IN"/>
              </w:rPr>
            </w:pPr>
            <w:r>
              <w:rPr>
                <w:sz w:val="14"/>
                <w:szCs w:val="16"/>
              </w:rPr>
              <w:t>-</w:t>
            </w:r>
            <w:r w:rsidRPr="00197CE9">
              <w:rPr>
                <w:sz w:val="14"/>
                <w:szCs w:val="16"/>
              </w:rPr>
              <w:t xml:space="preserve">MBS session is identified by MOCN TMGI and allocated by </w:t>
            </w:r>
            <w:r>
              <w:rPr>
                <w:sz w:val="14"/>
                <w:szCs w:val="16"/>
              </w:rPr>
              <w:t xml:space="preserve">all </w:t>
            </w:r>
            <w:r w:rsidRPr="00197CE9">
              <w:rPr>
                <w:sz w:val="14"/>
                <w:szCs w:val="16"/>
              </w:rPr>
              <w:t>PLMN</w:t>
            </w:r>
            <w:r>
              <w:rPr>
                <w:sz w:val="14"/>
                <w:szCs w:val="16"/>
              </w:rPr>
              <w:t>s</w:t>
            </w:r>
            <w:r w:rsidRPr="00197CE9">
              <w:rPr>
                <w:sz w:val="14"/>
                <w:szCs w:val="16"/>
              </w:rPr>
              <w:t xml:space="preserve"> </w:t>
            </w:r>
          </w:p>
          <w:p w14:paraId="23415350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</w:t>
            </w:r>
            <w:r w:rsidRPr="00197CE9">
              <w:rPr>
                <w:sz w:val="14"/>
                <w:szCs w:val="16"/>
              </w:rPr>
              <w:t>The AF performs TMGI allocation with only one PLMN among PLMNs sharing the NG</w:t>
            </w:r>
            <w:r>
              <w:rPr>
                <w:sz w:val="14"/>
                <w:szCs w:val="16"/>
              </w:rPr>
              <w:t>-</w:t>
            </w:r>
            <w:r w:rsidRPr="00197CE9">
              <w:rPr>
                <w:sz w:val="14"/>
                <w:szCs w:val="16"/>
              </w:rPr>
              <w:t xml:space="preserve">RANs to </w:t>
            </w:r>
            <w:r>
              <w:rPr>
                <w:sz w:val="14"/>
                <w:szCs w:val="16"/>
              </w:rPr>
              <w:t xml:space="preserve">obtain </w:t>
            </w:r>
            <w:r w:rsidRPr="00197CE9">
              <w:rPr>
                <w:sz w:val="14"/>
                <w:szCs w:val="16"/>
              </w:rPr>
              <w:t xml:space="preserve">TMGI </w:t>
            </w:r>
            <w:r>
              <w:rPr>
                <w:sz w:val="14"/>
                <w:szCs w:val="16"/>
              </w:rPr>
              <w:t xml:space="preserve">and use it as </w:t>
            </w:r>
            <w:r w:rsidRPr="00197CE9">
              <w:rPr>
                <w:sz w:val="14"/>
                <w:szCs w:val="16"/>
              </w:rPr>
              <w:t>MOCN TMGI</w:t>
            </w:r>
            <w:r>
              <w:rPr>
                <w:sz w:val="14"/>
                <w:szCs w:val="16"/>
              </w:rPr>
              <w:t>, announce this through all the CNs to their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C81" w14:textId="77777777" w:rsidR="00F15F59" w:rsidRDefault="00F15F59" w:rsidP="00E60D0D">
            <w:pPr>
              <w:pStyle w:val="TAL"/>
              <w:rPr>
                <w:sz w:val="14"/>
                <w:szCs w:val="16"/>
              </w:rPr>
            </w:pPr>
            <w:r w:rsidRPr="00424FF9">
              <w:rPr>
                <w:b/>
                <w:bCs/>
                <w:sz w:val="14"/>
                <w:szCs w:val="16"/>
              </w:rPr>
              <w:t>Y.</w:t>
            </w:r>
          </w:p>
          <w:p w14:paraId="1C25FA62" w14:textId="4EE7A2D2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MOCN TMGI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AA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 w:rsidRPr="00424FF9">
              <w:rPr>
                <w:b/>
                <w:bCs/>
                <w:sz w:val="14"/>
                <w:szCs w:val="16"/>
              </w:rPr>
              <w:t>Y</w:t>
            </w:r>
            <w:r>
              <w:rPr>
                <w:sz w:val="14"/>
                <w:szCs w:val="16"/>
              </w:rPr>
              <w:t>. AF establishes MBS session only through the PLMN that allocated MOCN TMGI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68B" w14:textId="19A693E1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9F5C" w14:textId="28C363FB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EB1" w14:textId="7F191A3D" w:rsidR="00F15F59" w:rsidRP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 xml:space="preserve">Will not </w:t>
            </w:r>
            <w:proofErr w:type="spellStart"/>
            <w:r>
              <w:rPr>
                <w:sz w:val="14"/>
                <w:szCs w:val="16"/>
                <w:lang w:val="de-DE"/>
              </w:rPr>
              <w:t>support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deployments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with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only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partial RAN </w:t>
            </w:r>
            <w:proofErr w:type="spellStart"/>
            <w:r>
              <w:rPr>
                <w:sz w:val="14"/>
                <w:szCs w:val="16"/>
                <w:lang w:val="de-DE"/>
              </w:rPr>
              <w:t>sharing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but also </w:t>
            </w:r>
            <w:proofErr w:type="spellStart"/>
            <w:r>
              <w:rPr>
                <w:sz w:val="14"/>
                <w:szCs w:val="16"/>
                <w:lang w:val="de-DE"/>
              </w:rPr>
              <w:t>seperate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RAN </w:t>
            </w:r>
            <w:proofErr w:type="spellStart"/>
            <w:r>
              <w:rPr>
                <w:sz w:val="14"/>
                <w:szCs w:val="16"/>
                <w:lang w:val="de-DE"/>
              </w:rPr>
              <w:t>nodes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per PLMN</w:t>
            </w:r>
          </w:p>
        </w:tc>
      </w:tr>
      <w:tr w:rsidR="00F15F59" w:rsidRPr="00B9686A" w14:paraId="2F1AE341" w14:textId="77777777" w:rsidTr="00F15F5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CF4" w14:textId="77777777" w:rsidR="00F15F59" w:rsidRPr="00B9686A" w:rsidRDefault="00F15F59" w:rsidP="00E60D0D">
            <w:pPr>
              <w:pStyle w:val="TAH"/>
              <w:rPr>
                <w:rFonts w:cs="Arial"/>
                <w:sz w:val="14"/>
                <w:szCs w:val="16"/>
                <w:lang w:eastAsia="zh-CN"/>
              </w:rPr>
            </w:pPr>
            <w:r>
              <w:rPr>
                <w:rFonts w:cs="Arial"/>
                <w:sz w:val="14"/>
                <w:szCs w:val="16"/>
                <w:lang w:eastAsia="zh-CN"/>
              </w:rPr>
              <w:t>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005" w14:textId="77777777" w:rsidR="00F15F59" w:rsidRPr="000D227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</w:t>
            </w:r>
            <w:r w:rsidRPr="000D2279">
              <w:rPr>
                <w:sz w:val="14"/>
                <w:szCs w:val="16"/>
              </w:rPr>
              <w:t>AF sends TMGI lists to NG-RAN</w:t>
            </w:r>
          </w:p>
          <w:p w14:paraId="21686C70" w14:textId="77777777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- </w:t>
            </w:r>
            <w:r w:rsidRPr="000D2279">
              <w:rPr>
                <w:sz w:val="14"/>
                <w:szCs w:val="16"/>
              </w:rPr>
              <w:t>NG-RAN selects primary TMGI, send back to AF</w:t>
            </w:r>
          </w:p>
          <w:p w14:paraId="3E14B624" w14:textId="77777777" w:rsidR="00F15F59" w:rsidRPr="00971603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- </w:t>
            </w:r>
            <w:r w:rsidRPr="00971603">
              <w:rPr>
                <w:sz w:val="14"/>
                <w:szCs w:val="16"/>
              </w:rPr>
              <w:t>MOCN NG-RAN selects one primary TMGI (from list) and its usage area (i.e. NG-RAN location or Cell IDs) is notified to AF.</w:t>
            </w:r>
          </w:p>
          <w:p w14:paraId="3B9C586C" w14:textId="77777777" w:rsidR="00F15F59" w:rsidRPr="000D227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</w:t>
            </w:r>
            <w:r w:rsidRPr="00971603">
              <w:rPr>
                <w:sz w:val="14"/>
                <w:szCs w:val="16"/>
              </w:rPr>
              <w:t>AF announces the primary TMGI to UEs</w:t>
            </w:r>
            <w:r>
              <w:rPr>
                <w:sz w:val="14"/>
                <w:szCs w:val="16"/>
              </w:rPr>
              <w:t xml:space="preserve"> in service announcement</w:t>
            </w:r>
          </w:p>
          <w:p w14:paraId="77F8FCCD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2EF3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 w:rsidRPr="00424FF9">
              <w:rPr>
                <w:b/>
                <w:bCs/>
                <w:sz w:val="14"/>
                <w:szCs w:val="16"/>
              </w:rPr>
              <w:t>Y.</w:t>
            </w:r>
            <w:r w:rsidRPr="00B9686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TMGI list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D818" w14:textId="77777777" w:rsidR="00F15F59" w:rsidRPr="00424FF9" w:rsidRDefault="00F15F59" w:rsidP="00E60D0D">
            <w:pPr>
              <w:pStyle w:val="TAL"/>
              <w:rPr>
                <w:b/>
                <w:bCs/>
                <w:sz w:val="14"/>
                <w:szCs w:val="16"/>
              </w:rPr>
            </w:pPr>
            <w:r w:rsidRPr="00424FF9">
              <w:rPr>
                <w:b/>
                <w:bCs/>
                <w:sz w:val="14"/>
                <w:szCs w:val="16"/>
              </w:rPr>
              <w:t xml:space="preserve">Y. </w:t>
            </w:r>
          </w:p>
          <w:p w14:paraId="418F1D49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-MB-SMF will make </w:t>
            </w:r>
            <w:r w:rsidRPr="00574A60">
              <w:rPr>
                <w:sz w:val="14"/>
                <w:szCs w:val="16"/>
              </w:rPr>
              <w:t>MB-UPF block and not deliver Broadcast service media stream to the NG-RAN node if TMGI is different from the primary TMGI.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423" w14:textId="7C0CDB94" w:rsidR="00F15F59" w:rsidRP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 xml:space="preserve">Y (different TMGI in </w:t>
            </w:r>
            <w:proofErr w:type="spellStart"/>
            <w:r>
              <w:rPr>
                <w:sz w:val="14"/>
                <w:szCs w:val="16"/>
                <w:lang w:val="de-DE"/>
              </w:rPr>
              <w:t>diffrent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areas</w:t>
            </w:r>
            <w:proofErr w:type="spellEnd"/>
            <w:r>
              <w:rPr>
                <w:sz w:val="14"/>
                <w:szCs w:val="16"/>
                <w:lang w:val="de-D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C30" w14:textId="6ADF5871" w:rsidR="00F15F59" w:rsidRP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221" w14:textId="15ABE12E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The solution is very complex and requires lot of </w:t>
            </w:r>
            <w:proofErr w:type="spellStart"/>
            <w:r>
              <w:rPr>
                <w:sz w:val="14"/>
                <w:szCs w:val="16"/>
              </w:rPr>
              <w:t>signalling</w:t>
            </w:r>
            <w:proofErr w:type="spellEnd"/>
            <w:r>
              <w:rPr>
                <w:sz w:val="14"/>
                <w:szCs w:val="16"/>
              </w:rPr>
              <w:t xml:space="preserve"> (Between AF and RAN)</w:t>
            </w:r>
          </w:p>
          <w:p w14:paraId="05E4A1AB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</w:p>
        </w:tc>
      </w:tr>
      <w:tr w:rsidR="00F15F59" w:rsidRPr="00B9686A" w14:paraId="3A52E142" w14:textId="77777777" w:rsidTr="00F15F5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0F0D" w14:textId="77777777" w:rsidR="00F15F59" w:rsidRPr="00B9686A" w:rsidRDefault="00F15F59" w:rsidP="00E60D0D">
            <w:pPr>
              <w:pStyle w:val="TAH"/>
              <w:rPr>
                <w:rFonts w:cs="Arial"/>
                <w:sz w:val="14"/>
                <w:szCs w:val="16"/>
                <w:lang w:eastAsia="zh-CN"/>
              </w:rPr>
            </w:pPr>
            <w:r>
              <w:rPr>
                <w:rFonts w:cs="Arial"/>
                <w:sz w:val="14"/>
                <w:szCs w:val="16"/>
                <w:lang w:eastAsia="zh-CN"/>
              </w:rPr>
              <w:t>24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D915" w14:textId="77777777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</w:t>
            </w:r>
            <w:r w:rsidRPr="00043418">
              <w:rPr>
                <w:sz w:val="14"/>
                <w:szCs w:val="16"/>
              </w:rPr>
              <w:t xml:space="preserve"> Each PLMN needs to allocate the TMGIs based on the specific service-ids or ranges of service-ids. </w:t>
            </w:r>
          </w:p>
          <w:p w14:paraId="0937A591" w14:textId="77777777" w:rsidR="00F15F59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 It assumes RAN nodes are already configured with PLMN-ids (of partners) and somehow has mapping of service Ids TMGIs corresponding to same service given by two or more PLMNs</w:t>
            </w:r>
          </w:p>
          <w:p w14:paraId="36D76239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-</w:t>
            </w:r>
            <w:r w:rsidRPr="005A2636">
              <w:rPr>
                <w:sz w:val="14"/>
                <w:szCs w:val="16"/>
              </w:rPr>
              <w:t xml:space="preserve"> NG-RAN configures the same MTCH for both TMGIs.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0789" w14:textId="77777777" w:rsidR="00F15F59" w:rsidRPr="00424FF9" w:rsidRDefault="00F15F59" w:rsidP="00E60D0D">
            <w:pPr>
              <w:pStyle w:val="TAL"/>
              <w:rPr>
                <w:b/>
                <w:bCs/>
                <w:sz w:val="14"/>
                <w:szCs w:val="16"/>
              </w:rPr>
            </w:pPr>
            <w:r w:rsidRPr="00424FF9">
              <w:rPr>
                <w:b/>
                <w:bCs/>
                <w:sz w:val="14"/>
                <w:szCs w:val="16"/>
              </w:rPr>
              <w:t xml:space="preserve">N. </w:t>
            </w:r>
          </w:p>
          <w:p w14:paraId="508E0303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-TMGI using service ids already configured in NG-RAN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67D3" w14:textId="77777777" w:rsidR="00F15F59" w:rsidRPr="00424FF9" w:rsidRDefault="00F15F59" w:rsidP="00E60D0D">
            <w:pPr>
              <w:pStyle w:val="TAL"/>
              <w:rPr>
                <w:b/>
                <w:bCs/>
                <w:sz w:val="14"/>
                <w:szCs w:val="16"/>
              </w:rPr>
            </w:pPr>
            <w:r w:rsidRPr="00424FF9">
              <w:rPr>
                <w:b/>
                <w:bCs/>
                <w:sz w:val="14"/>
                <w:szCs w:val="16"/>
              </w:rPr>
              <w:t xml:space="preserve">N. </w:t>
            </w:r>
          </w:p>
          <w:p w14:paraId="3D99EC69" w14:textId="77777777" w:rsidR="00F15F59" w:rsidRPr="00B9686A" w:rsidRDefault="00F15F59" w:rsidP="00E60D0D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Assumes NG-RAN receives duplicate broadcast data (from multiple CNs) and drops duplicate ones.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3AF" w14:textId="1450C8E2" w:rsidR="00F15F59" w:rsidRDefault="00F15F59" w:rsidP="00E60D0D">
            <w:pPr>
              <w:pStyle w:val="TAL"/>
              <w:rPr>
                <w:b/>
                <w:bCs/>
                <w:sz w:val="14"/>
                <w:szCs w:val="16"/>
                <w:lang w:val="de-DE"/>
              </w:rPr>
            </w:pPr>
            <w:r>
              <w:rPr>
                <w:b/>
                <w:bCs/>
                <w:sz w:val="14"/>
                <w:szCs w:val="16"/>
                <w:lang w:val="de-DE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B0F" w14:textId="1550D31A" w:rsidR="00F15F59" w:rsidRDefault="00F15F59" w:rsidP="00E60D0D">
            <w:pPr>
              <w:pStyle w:val="TAL"/>
              <w:rPr>
                <w:b/>
                <w:bCs/>
                <w:sz w:val="14"/>
                <w:szCs w:val="16"/>
                <w:lang w:val="de-DE"/>
              </w:rPr>
            </w:pPr>
            <w:r>
              <w:rPr>
                <w:b/>
                <w:bCs/>
                <w:sz w:val="14"/>
                <w:szCs w:val="16"/>
                <w:lang w:val="de-DE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77E1" w14:textId="496573A8" w:rsidR="00F15F59" w:rsidRP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Complex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administration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is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required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and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sponataneous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creation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of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shared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MBS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session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may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hardly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work</w:t>
            </w:r>
            <w:proofErr w:type="spellEnd"/>
          </w:p>
        </w:tc>
      </w:tr>
      <w:tr w:rsidR="00F15F59" w:rsidRPr="00B9686A" w14:paraId="37F368A1" w14:textId="77777777" w:rsidTr="00F15F5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3DF4" w14:textId="1001BF55" w:rsidR="00F15F59" w:rsidRPr="00F15F59" w:rsidRDefault="00F15F59" w:rsidP="00E60D0D">
            <w:pPr>
              <w:pStyle w:val="TAH"/>
              <w:rPr>
                <w:rFonts w:cs="Arial"/>
                <w:sz w:val="14"/>
                <w:szCs w:val="16"/>
                <w:lang w:val="de-DE" w:eastAsia="zh-CN"/>
              </w:rPr>
            </w:pPr>
            <w:r>
              <w:rPr>
                <w:rFonts w:cs="Arial"/>
                <w:sz w:val="14"/>
                <w:szCs w:val="16"/>
                <w:lang w:val="de-DE" w:eastAsia="zh-CN"/>
              </w:rPr>
              <w:t>x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32B" w14:textId="0E5FCE12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 xml:space="preserve">Same TMGI </w:t>
            </w:r>
            <w:proofErr w:type="spellStart"/>
            <w:r>
              <w:rPr>
                <w:sz w:val="14"/>
                <w:szCs w:val="16"/>
                <w:lang w:val="de-DE"/>
              </w:rPr>
              <w:t>is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used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in all PLMNs. </w:t>
            </w:r>
            <w:proofErr w:type="spellStart"/>
            <w:r>
              <w:rPr>
                <w:sz w:val="14"/>
                <w:szCs w:val="16"/>
                <w:lang w:val="de-DE"/>
              </w:rPr>
              <w:t>With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network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sharing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. AFs </w:t>
            </w:r>
            <w:proofErr w:type="spellStart"/>
            <w:r>
              <w:rPr>
                <w:sz w:val="14"/>
                <w:szCs w:val="16"/>
                <w:lang w:val="de-DE"/>
              </w:rPr>
              <w:t>coordinate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TMGI. A </w:t>
            </w:r>
            <w:proofErr w:type="spellStart"/>
            <w:r>
              <w:rPr>
                <w:sz w:val="14"/>
                <w:szCs w:val="16"/>
                <w:lang w:val="de-DE"/>
              </w:rPr>
              <w:t>network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sharing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indicator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is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used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to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allow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TMGIs </w:t>
            </w:r>
            <w:proofErr w:type="spellStart"/>
            <w:r>
              <w:rPr>
                <w:sz w:val="14"/>
                <w:szCs w:val="16"/>
                <w:lang w:val="de-DE"/>
              </w:rPr>
              <w:t>with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external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MNC in </w:t>
            </w:r>
            <w:proofErr w:type="spellStart"/>
            <w:r>
              <w:rPr>
                <w:sz w:val="14"/>
                <w:szCs w:val="16"/>
                <w:lang w:val="de-DE"/>
              </w:rPr>
              <w:t>network</w:t>
            </w:r>
            <w:proofErr w:type="spellEnd"/>
            <w:r>
              <w:rPr>
                <w:sz w:val="14"/>
                <w:szCs w:val="16"/>
                <w:lang w:val="de-DE"/>
              </w:rPr>
              <w:t>.</w:t>
            </w:r>
          </w:p>
          <w:p w14:paraId="1682804C" w14:textId="7ADDAD4E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  <w:lang w:val="de-DE"/>
              </w:rPr>
              <w:t xml:space="preserve">RAN </w:t>
            </w:r>
            <w:proofErr w:type="spellStart"/>
            <w:r>
              <w:rPr>
                <w:sz w:val="14"/>
                <w:szCs w:val="16"/>
                <w:lang w:val="de-DE"/>
              </w:rPr>
              <w:t>detects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correlated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MBS </w:t>
            </w:r>
            <w:proofErr w:type="spellStart"/>
            <w:r>
              <w:rPr>
                <w:sz w:val="14"/>
                <w:szCs w:val="16"/>
                <w:lang w:val="de-DE"/>
              </w:rPr>
              <w:t>session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based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on TMGI</w:t>
            </w:r>
          </w:p>
          <w:p w14:paraId="254E77B5" w14:textId="6DD882A5" w:rsid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  <w:r>
              <w:rPr>
                <w:sz w:val="14"/>
                <w:szCs w:val="16"/>
              </w:rPr>
              <w:t xml:space="preserve">For </w:t>
            </w:r>
            <w:proofErr w:type="spellStart"/>
            <w:r>
              <w:rPr>
                <w:sz w:val="14"/>
                <w:szCs w:val="16"/>
                <w:lang w:val="de-DE"/>
              </w:rPr>
              <w:t>correlated</w:t>
            </w:r>
            <w:proofErr w:type="spellEnd"/>
            <w:r>
              <w:rPr>
                <w:sz w:val="14"/>
                <w:szCs w:val="16"/>
              </w:rPr>
              <w:t xml:space="preserve"> broadcast </w:t>
            </w:r>
            <w:r>
              <w:rPr>
                <w:sz w:val="14"/>
                <w:szCs w:val="16"/>
                <w:lang w:val="de-DE"/>
              </w:rPr>
              <w:t xml:space="preserve">MBS </w:t>
            </w:r>
            <w:proofErr w:type="spellStart"/>
            <w:r>
              <w:rPr>
                <w:sz w:val="14"/>
                <w:szCs w:val="16"/>
                <w:lang w:val="de-DE"/>
              </w:rPr>
              <w:t>sessions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r>
              <w:rPr>
                <w:sz w:val="14"/>
                <w:szCs w:val="16"/>
              </w:rPr>
              <w:t>(from another CN),</w:t>
            </w:r>
            <w:r w:rsidRPr="00C25E10">
              <w:rPr>
                <w:sz w:val="14"/>
                <w:szCs w:val="16"/>
              </w:rPr>
              <w:t xml:space="preserve"> NG-RAN creates the broadcast MBS session contexts,</w:t>
            </w:r>
            <w:r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  <w:lang w:val="de-DE"/>
              </w:rPr>
              <w:t xml:space="preserve">RAN </w:t>
            </w:r>
            <w:proofErr w:type="spellStart"/>
            <w:r>
              <w:rPr>
                <w:sz w:val="14"/>
                <w:szCs w:val="16"/>
                <w:lang w:val="de-DE"/>
              </w:rPr>
              <w:t>requesrts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to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receive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and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sends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data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only</w:t>
            </w:r>
            <w:proofErr w:type="spellEnd"/>
            <w:r>
              <w:rPr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4"/>
                <w:szCs w:val="16"/>
                <w:lang w:val="de-DE"/>
              </w:rPr>
              <w:t>once</w:t>
            </w:r>
            <w:proofErr w:type="spellEnd"/>
          </w:p>
          <w:p w14:paraId="0D3BB50D" w14:textId="558F2B17" w:rsidR="00F15F59" w:rsidRPr="00F15F59" w:rsidRDefault="00F15F59" w:rsidP="00E60D0D">
            <w:pPr>
              <w:pStyle w:val="TAL"/>
              <w:rPr>
                <w:sz w:val="14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CA5" w14:textId="77777777" w:rsidR="00F15F59" w:rsidRDefault="00F15F59" w:rsidP="00E60D0D">
            <w:pPr>
              <w:pStyle w:val="TAL"/>
              <w:rPr>
                <w:b/>
                <w:bCs/>
                <w:sz w:val="14"/>
                <w:szCs w:val="16"/>
                <w:lang w:val="de-DE"/>
              </w:rPr>
            </w:pPr>
            <w:r>
              <w:rPr>
                <w:b/>
                <w:bCs/>
                <w:sz w:val="14"/>
                <w:szCs w:val="16"/>
                <w:lang w:val="de-DE"/>
              </w:rPr>
              <w:t>Y</w:t>
            </w:r>
          </w:p>
          <w:p w14:paraId="469D6D7E" w14:textId="43F3C7C1" w:rsidR="00F15F59" w:rsidRPr="00F15F59" w:rsidRDefault="00F15F59" w:rsidP="00E60D0D">
            <w:pPr>
              <w:pStyle w:val="TAL"/>
              <w:rPr>
                <w:b/>
                <w:bCs/>
                <w:sz w:val="14"/>
                <w:szCs w:val="16"/>
                <w:lang w:val="de-DE"/>
              </w:rPr>
            </w:pPr>
            <w:r>
              <w:rPr>
                <w:b/>
                <w:bCs/>
                <w:sz w:val="14"/>
                <w:szCs w:val="16"/>
                <w:lang w:val="de-DE"/>
              </w:rPr>
              <w:t xml:space="preserve">Same TMGI, MCON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indicator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5657" w14:textId="1E71659E" w:rsidR="00F15F59" w:rsidRPr="00F15F59" w:rsidRDefault="00F15F59" w:rsidP="00E60D0D">
            <w:pPr>
              <w:pStyle w:val="TAL"/>
              <w:rPr>
                <w:b/>
                <w:bCs/>
                <w:sz w:val="14"/>
                <w:szCs w:val="16"/>
                <w:lang w:val="de-DE"/>
              </w:rPr>
            </w:pPr>
            <w:r>
              <w:rPr>
                <w:b/>
                <w:bCs/>
                <w:sz w:val="14"/>
                <w:szCs w:val="16"/>
                <w:lang w:val="de-DE"/>
              </w:rPr>
              <w:t xml:space="preserve">Y NG RAN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request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to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receive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MBS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data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only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from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6"/>
                <w:lang w:val="de-DE"/>
              </w:rPr>
              <w:t>one</w:t>
            </w:r>
            <w:proofErr w:type="spellEnd"/>
            <w:r>
              <w:rPr>
                <w:b/>
                <w:bCs/>
                <w:sz w:val="14"/>
                <w:szCs w:val="16"/>
                <w:lang w:val="de-DE"/>
              </w:rPr>
              <w:t xml:space="preserve"> CN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C98" w14:textId="7A375359" w:rsidR="00F15F59" w:rsidRPr="00F15F59" w:rsidRDefault="00F15F59" w:rsidP="00E60D0D">
            <w:pPr>
              <w:pStyle w:val="TAL"/>
              <w:rPr>
                <w:b/>
                <w:bCs/>
                <w:sz w:val="14"/>
                <w:szCs w:val="16"/>
                <w:lang w:val="de-DE"/>
              </w:rPr>
            </w:pPr>
            <w:r>
              <w:rPr>
                <w:b/>
                <w:bCs/>
                <w:sz w:val="14"/>
                <w:szCs w:val="16"/>
                <w:lang w:val="de-DE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BA4" w14:textId="58BF3D39" w:rsidR="00F15F59" w:rsidRPr="00F15F59" w:rsidRDefault="00F15F59" w:rsidP="00E60D0D">
            <w:pPr>
              <w:pStyle w:val="TAL"/>
              <w:rPr>
                <w:b/>
                <w:bCs/>
                <w:sz w:val="14"/>
                <w:szCs w:val="16"/>
                <w:lang w:val="de-DE"/>
              </w:rPr>
            </w:pPr>
            <w:r>
              <w:rPr>
                <w:b/>
                <w:bCs/>
                <w:sz w:val="14"/>
                <w:szCs w:val="16"/>
                <w:lang w:val="de-DE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9BC" w14:textId="12A59CB8" w:rsidR="00F15F59" w:rsidRPr="00424FF9" w:rsidRDefault="00F15F59" w:rsidP="00E60D0D">
            <w:pPr>
              <w:pStyle w:val="TAL"/>
              <w:rPr>
                <w:b/>
                <w:bCs/>
                <w:sz w:val="14"/>
                <w:szCs w:val="16"/>
              </w:rPr>
            </w:pPr>
          </w:p>
        </w:tc>
      </w:tr>
    </w:tbl>
    <w:p w14:paraId="189877D2" w14:textId="77777777" w:rsidR="00F15F59" w:rsidRPr="00332FC3" w:rsidRDefault="00F15F59" w:rsidP="00F15F59">
      <w:pPr>
        <w:rPr>
          <w:lang w:eastAsia="zh-CN"/>
        </w:rPr>
      </w:pPr>
    </w:p>
    <w:p w14:paraId="56138614" w14:textId="77777777" w:rsidR="00F15F59" w:rsidRPr="00F15F59" w:rsidRDefault="00F15F59" w:rsidP="00F15F59"/>
    <w:p w14:paraId="1735E078" w14:textId="585D1A3B" w:rsidR="00ED20A3" w:rsidRPr="002E35D2" w:rsidRDefault="00ED20A3" w:rsidP="00ED20A3">
      <w:pPr>
        <w:jc w:val="center"/>
        <w:rPr>
          <w:rFonts w:ascii="Arial" w:hAnsi="Arial"/>
          <w:color w:val="FF0000"/>
          <w:sz w:val="32"/>
          <w:lang w:val="en-US" w:eastAsia="ja-JP"/>
        </w:rPr>
      </w:pPr>
      <w:bookmarkStart w:id="13" w:name="_Toc22214914"/>
      <w:bookmarkStart w:id="14" w:name="_Toc23254047"/>
      <w:bookmarkStart w:id="15" w:name="_Toc104459546"/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>
        <w:rPr>
          <w:rFonts w:ascii="Arial" w:hAnsi="Arial"/>
          <w:color w:val="FF0000"/>
          <w:sz w:val="32"/>
          <w:lang w:val="en-US" w:eastAsia="ja-JP"/>
        </w:rPr>
        <w:t>2nd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Heading1"/>
      </w:pPr>
      <w:r w:rsidRPr="007D7053">
        <w:t>8</w:t>
      </w:r>
      <w:r w:rsidRPr="007D7053">
        <w:tab/>
        <w:t>Conclusions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Heading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Heading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237E76D6" w14:textId="6824EEA5" w:rsidR="00F15F59" w:rsidRDefault="00F15F59" w:rsidP="00ED20A3">
      <w:pPr>
        <w:spacing w:after="0"/>
        <w:rPr>
          <w:lang w:eastAsia="zh-CN"/>
        </w:rPr>
      </w:pPr>
      <w:r>
        <w:rPr>
          <w:lang w:eastAsia="zh-CN"/>
        </w:rPr>
        <w:t>It should be possible to avoid multiple deliveries of the same MBS sessions to the same NG RAN</w:t>
      </w:r>
    </w:p>
    <w:p w14:paraId="6BE42C05" w14:textId="2B79B43A" w:rsidR="00F15F59" w:rsidRDefault="00F15F59" w:rsidP="00ED20A3">
      <w:pPr>
        <w:spacing w:after="0"/>
        <w:rPr>
          <w:lang w:eastAsia="zh-CN"/>
        </w:rPr>
      </w:pPr>
    </w:p>
    <w:p w14:paraId="7703EB03" w14:textId="4103AF66" w:rsidR="00F15F59" w:rsidRDefault="00F15F59" w:rsidP="00ED20A3">
      <w:pPr>
        <w:spacing w:after="0"/>
        <w:rPr>
          <w:lang w:eastAsia="zh-CN"/>
        </w:rPr>
      </w:pPr>
      <w:r>
        <w:rPr>
          <w:lang w:eastAsia="zh-CN"/>
        </w:rPr>
        <w:t>A solution compatible with Rel-17 UEs is preferred.</w:t>
      </w:r>
    </w:p>
    <w:p w14:paraId="456CBBE3" w14:textId="7770D984" w:rsidR="00F15F59" w:rsidRDefault="00F15F59" w:rsidP="00ED20A3">
      <w:pPr>
        <w:spacing w:after="0"/>
        <w:rPr>
          <w:lang w:eastAsia="zh-CN"/>
        </w:rPr>
      </w:pPr>
    </w:p>
    <w:p w14:paraId="3F5585EE" w14:textId="306F2412" w:rsidR="00F15F59" w:rsidRDefault="00F15F59" w:rsidP="00ED20A3">
      <w:pPr>
        <w:spacing w:after="0"/>
        <w:rPr>
          <w:lang w:eastAsia="zh-CN"/>
        </w:rPr>
      </w:pPr>
      <w:r>
        <w:rPr>
          <w:lang w:eastAsia="zh-CN"/>
        </w:rPr>
        <w:t>Extensive radio signalling should be avoided</w:t>
      </w:r>
    </w:p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bookmarkEnd w:id="2"/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4875" w14:textId="77777777" w:rsidR="00AF6301" w:rsidRDefault="00AF6301">
      <w:r>
        <w:separator/>
      </w:r>
    </w:p>
  </w:endnote>
  <w:endnote w:type="continuationSeparator" w:id="0">
    <w:p w14:paraId="5CE24399" w14:textId="77777777" w:rsidR="00AF6301" w:rsidRDefault="00AF6301">
      <w:r>
        <w:continuationSeparator/>
      </w:r>
    </w:p>
  </w:endnote>
  <w:endnote w:type="continuationNotice" w:id="1">
    <w:p w14:paraId="40C338DE" w14:textId="77777777" w:rsidR="00AF6301" w:rsidRDefault="00AF6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7E5D">
      <w:t>7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8AF7" w14:textId="77777777" w:rsidR="00AF6301" w:rsidRDefault="00AF6301">
      <w:r>
        <w:separator/>
      </w:r>
    </w:p>
  </w:footnote>
  <w:footnote w:type="continuationSeparator" w:id="0">
    <w:p w14:paraId="2FDC144E" w14:textId="77777777" w:rsidR="00AF6301" w:rsidRDefault="00AF6301">
      <w:r>
        <w:continuationSeparator/>
      </w:r>
    </w:p>
  </w:footnote>
  <w:footnote w:type="continuationNotice" w:id="1">
    <w:p w14:paraId="11ECA751" w14:textId="77777777" w:rsidR="00AF6301" w:rsidRDefault="00AF63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4F2FA3"/>
    <w:multiLevelType w:val="hybridMultilevel"/>
    <w:tmpl w:val="E04C6764"/>
    <w:lvl w:ilvl="0" w:tplc="2252E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A52FA2"/>
    <w:multiLevelType w:val="hybridMultilevel"/>
    <w:tmpl w:val="41FCECC6"/>
    <w:lvl w:ilvl="0" w:tplc="FD400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4A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142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72F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74A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2EF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41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83A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0660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A08E8"/>
    <w:multiLevelType w:val="hybridMultilevel"/>
    <w:tmpl w:val="DF1484F8"/>
    <w:lvl w:ilvl="0" w:tplc="8B6A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20F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E4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09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54F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4AF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3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CD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4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4D53"/>
    <w:multiLevelType w:val="hybridMultilevel"/>
    <w:tmpl w:val="58FE95F8"/>
    <w:lvl w:ilvl="0" w:tplc="BD12152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726D5"/>
    <w:multiLevelType w:val="hybridMultilevel"/>
    <w:tmpl w:val="3130646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C66CA1"/>
    <w:multiLevelType w:val="hybridMultilevel"/>
    <w:tmpl w:val="55E49A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5A23831"/>
    <w:multiLevelType w:val="hybridMultilevel"/>
    <w:tmpl w:val="E89EB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AF66ED"/>
    <w:multiLevelType w:val="hybridMultilevel"/>
    <w:tmpl w:val="98380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C2258"/>
    <w:multiLevelType w:val="hybridMultilevel"/>
    <w:tmpl w:val="6E1E09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F16F8"/>
    <w:multiLevelType w:val="hybridMultilevel"/>
    <w:tmpl w:val="9CD29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F1036"/>
    <w:multiLevelType w:val="hybridMultilevel"/>
    <w:tmpl w:val="50EE3950"/>
    <w:lvl w:ilvl="0" w:tplc="0E308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28F9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0ED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C5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87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248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A36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E4A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40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84126F"/>
    <w:multiLevelType w:val="hybridMultilevel"/>
    <w:tmpl w:val="095430E0"/>
    <w:lvl w:ilvl="0" w:tplc="AA60B0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AF0EE9"/>
    <w:multiLevelType w:val="hybridMultilevel"/>
    <w:tmpl w:val="23BA143A"/>
    <w:lvl w:ilvl="0" w:tplc="5C7C6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Arial"/>
      </w:rPr>
    </w:lvl>
    <w:lvl w:ilvl="1" w:tplc="457C25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4C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AC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88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7A2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CD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A4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7" w15:restartNumberingAfterBreak="0">
    <w:nsid w:val="5FBB4436"/>
    <w:multiLevelType w:val="hybridMultilevel"/>
    <w:tmpl w:val="6EC28700"/>
    <w:lvl w:ilvl="0" w:tplc="BD1215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F93C5F"/>
    <w:multiLevelType w:val="hybridMultilevel"/>
    <w:tmpl w:val="5FA8310E"/>
    <w:lvl w:ilvl="0" w:tplc="20BE7606">
      <w:start w:val="3"/>
      <w:numFmt w:val="bullet"/>
      <w:lvlText w:val="•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CC0502E"/>
    <w:multiLevelType w:val="hybridMultilevel"/>
    <w:tmpl w:val="E04C6764"/>
    <w:lvl w:ilvl="0" w:tplc="2252E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F991BF7"/>
    <w:multiLevelType w:val="hybridMultilevel"/>
    <w:tmpl w:val="027493FA"/>
    <w:lvl w:ilvl="0" w:tplc="C4D0FD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F583A"/>
    <w:multiLevelType w:val="hybridMultilevel"/>
    <w:tmpl w:val="3EA49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ABF4F7A"/>
    <w:multiLevelType w:val="hybridMultilevel"/>
    <w:tmpl w:val="630E9DA4"/>
    <w:lvl w:ilvl="0" w:tplc="2624A75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14"/>
  </w:num>
  <w:num w:numId="3">
    <w:abstractNumId w:val="32"/>
  </w:num>
  <w:num w:numId="4">
    <w:abstractNumId w:val="27"/>
  </w:num>
  <w:num w:numId="5">
    <w:abstractNumId w:val="8"/>
  </w:num>
  <w:num w:numId="6">
    <w:abstractNumId w:val="13"/>
  </w:num>
  <w:num w:numId="7">
    <w:abstractNumId w:val="41"/>
  </w:num>
  <w:num w:numId="8">
    <w:abstractNumId w:val="4"/>
  </w:num>
  <w:num w:numId="9">
    <w:abstractNumId w:val="38"/>
  </w:num>
  <w:num w:numId="10">
    <w:abstractNumId w:val="11"/>
  </w:num>
  <w:num w:numId="11">
    <w:abstractNumId w:val="10"/>
  </w:num>
  <w:num w:numId="12">
    <w:abstractNumId w:val="3"/>
  </w:num>
  <w:num w:numId="13">
    <w:abstractNumId w:val="35"/>
  </w:num>
  <w:num w:numId="14">
    <w:abstractNumId w:val="15"/>
  </w:num>
  <w:num w:numId="15">
    <w:abstractNumId w:val="40"/>
  </w:num>
  <w:num w:numId="16">
    <w:abstractNumId w:val="44"/>
  </w:num>
  <w:num w:numId="17">
    <w:abstractNumId w:val="0"/>
  </w:num>
  <w:num w:numId="18">
    <w:abstractNumId w:val="20"/>
  </w:num>
  <w:num w:numId="19">
    <w:abstractNumId w:val="30"/>
  </w:num>
  <w:num w:numId="20">
    <w:abstractNumId w:val="6"/>
  </w:num>
  <w:num w:numId="21">
    <w:abstractNumId w:val="17"/>
  </w:num>
  <w:num w:numId="22">
    <w:abstractNumId w:val="46"/>
  </w:num>
  <w:num w:numId="23">
    <w:abstractNumId w:val="16"/>
  </w:num>
  <w:num w:numId="24">
    <w:abstractNumId w:val="34"/>
  </w:num>
  <w:num w:numId="25">
    <w:abstractNumId w:val="49"/>
  </w:num>
  <w:num w:numId="26">
    <w:abstractNumId w:val="19"/>
  </w:num>
  <w:num w:numId="27">
    <w:abstractNumId w:val="23"/>
  </w:num>
  <w:num w:numId="28">
    <w:abstractNumId w:val="7"/>
  </w:num>
  <w:num w:numId="29">
    <w:abstractNumId w:val="22"/>
  </w:num>
  <w:num w:numId="30">
    <w:abstractNumId w:val="36"/>
  </w:num>
  <w:num w:numId="31">
    <w:abstractNumId w:val="47"/>
  </w:num>
  <w:num w:numId="32">
    <w:abstractNumId w:val="24"/>
  </w:num>
  <w:num w:numId="33">
    <w:abstractNumId w:val="25"/>
  </w:num>
  <w:num w:numId="34">
    <w:abstractNumId w:val="29"/>
  </w:num>
  <w:num w:numId="35">
    <w:abstractNumId w:val="18"/>
  </w:num>
  <w:num w:numId="36">
    <w:abstractNumId w:val="39"/>
  </w:num>
  <w:num w:numId="37">
    <w:abstractNumId w:val="21"/>
  </w:num>
  <w:num w:numId="38">
    <w:abstractNumId w:val="48"/>
  </w:num>
  <w:num w:numId="39">
    <w:abstractNumId w:val="28"/>
  </w:num>
  <w:num w:numId="40">
    <w:abstractNumId w:val="2"/>
  </w:num>
  <w:num w:numId="41">
    <w:abstractNumId w:val="33"/>
  </w:num>
  <w:num w:numId="42">
    <w:abstractNumId w:val="42"/>
  </w:num>
  <w:num w:numId="43">
    <w:abstractNumId w:val="1"/>
  </w:num>
  <w:num w:numId="44">
    <w:abstractNumId w:val="37"/>
  </w:num>
  <w:num w:numId="45">
    <w:abstractNumId w:val="9"/>
  </w:num>
  <w:num w:numId="46">
    <w:abstractNumId w:val="5"/>
  </w:num>
  <w:num w:numId="47">
    <w:abstractNumId w:val="12"/>
  </w:num>
  <w:num w:numId="48">
    <w:abstractNumId w:val="45"/>
  </w:num>
  <w:num w:numId="49">
    <w:abstractNumId w:val="43"/>
  </w:num>
  <w:num w:numId="5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4D71DF-19A1-42A6-9125-B6D2233565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infopath/2007/PartnerControls"/>
    <ds:schemaRef ds:uri="http://purl.org/dc/terms/"/>
    <ds:schemaRef ds:uri="a3840f4f-04be-43d1-b2ef-6ff1382503c7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828</Words>
  <Characters>4117</Characters>
  <Application>Microsoft Office Word</Application>
  <DocSecurity>0</DocSecurity>
  <Lines>34</Lines>
  <Paragraphs>9</Paragraphs>
  <ScaleCrop>false</ScaleCrop>
  <Company>Nokia Networks, Nokia Corporation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r00</cp:lastModifiedBy>
  <cp:revision>6</cp:revision>
  <cp:lastPrinted>2019-01-15T10:23:00Z</cp:lastPrinted>
  <dcterms:created xsi:type="dcterms:W3CDTF">2022-08-08T22:45:00Z</dcterms:created>
  <dcterms:modified xsi:type="dcterms:W3CDTF">2022-08-10T00:35:00Z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